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9" w:rsidRDefault="00773079" w:rsidP="00773079">
      <w:pPr>
        <w:spacing w:line="360" w:lineRule="auto"/>
        <w:rPr>
          <w:sz w:val="28"/>
          <w:szCs w:val="28"/>
        </w:rPr>
      </w:pPr>
    </w:p>
    <w:p w:rsidR="00773079" w:rsidRDefault="00773079" w:rsidP="00773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Este curso avançado tem foco nas estratégias sob o aspecto do controle postural, adaptação postural e influência da extremidade superior (cintura escapular </w:t>
      </w:r>
      <w:proofErr w:type="spellStart"/>
      <w:r>
        <w:rPr>
          <w:sz w:val="28"/>
          <w:szCs w:val="28"/>
        </w:rPr>
        <w:t>hipo</w:t>
      </w:r>
      <w:proofErr w:type="spellEnd"/>
      <w:r>
        <w:rPr>
          <w:sz w:val="28"/>
          <w:szCs w:val="28"/>
        </w:rPr>
        <w:t xml:space="preserve"> ou hipertônica) na melhora da marcha em pacientes com AVC crônico.</w:t>
      </w:r>
    </w:p>
    <w:p w:rsidR="00773079" w:rsidRDefault="00773079" w:rsidP="00773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Os problemas, que ocorrem em pacientes com distúrbio neurológico, serão analisados e aplicados a pacientes em curso (pacientes com hemiplegia e pacientes com TCE).</w:t>
      </w:r>
    </w:p>
    <w:p w:rsidR="00773079" w:rsidRDefault="00773079" w:rsidP="00773079">
      <w:pPr>
        <w:spacing w:line="360" w:lineRule="auto"/>
      </w:pPr>
      <w:r>
        <w:rPr>
          <w:sz w:val="28"/>
          <w:szCs w:val="28"/>
        </w:rPr>
        <w:tab/>
      </w:r>
      <w:bookmarkStart w:id="0" w:name="_GoBack"/>
      <w:bookmarkEnd w:id="0"/>
    </w:p>
    <w:p w:rsidR="00773079" w:rsidRDefault="00773079" w:rsidP="00773079">
      <w:pPr>
        <w:spacing w:line="360" w:lineRule="auto"/>
        <w:rPr>
          <w:b/>
        </w:rPr>
      </w:pPr>
      <w:r>
        <w:tab/>
      </w:r>
      <w:r>
        <w:rPr>
          <w:b/>
        </w:rPr>
        <w:t>OBJETIVOS DE APRENDIZADO:</w:t>
      </w:r>
    </w:p>
    <w:p w:rsidR="00773079" w:rsidRDefault="00773079" w:rsidP="00773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Compreender a interação dos sistemas responsáveis pelo controle postural e caminhada.</w:t>
      </w:r>
    </w:p>
    <w:p w:rsidR="00773079" w:rsidRDefault="00773079" w:rsidP="00773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Orientação e estabilidade postural como </w:t>
      </w:r>
      <w:proofErr w:type="spellStart"/>
      <w:r>
        <w:rPr>
          <w:sz w:val="28"/>
          <w:szCs w:val="28"/>
        </w:rPr>
        <w:t>pré</w:t>
      </w:r>
      <w:proofErr w:type="spellEnd"/>
      <w:r>
        <w:rPr>
          <w:sz w:val="28"/>
          <w:szCs w:val="28"/>
        </w:rPr>
        <w:t xml:space="preserve"> -requisito para a locomoção.</w:t>
      </w:r>
    </w:p>
    <w:p w:rsidR="00773079" w:rsidRDefault="00773079" w:rsidP="00773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Compreender a UMNS.</w:t>
      </w:r>
    </w:p>
    <w:p w:rsidR="00773079" w:rsidRDefault="00773079" w:rsidP="00773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Analisar e desenvolver intervenções terapêuticas em pacientes com AVC crônico.</w:t>
      </w:r>
    </w:p>
    <w:p w:rsidR="00773079" w:rsidRDefault="00773079" w:rsidP="0077307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Aprofundar e melhorar o processo de raciocínio clínico em pacientes neurológicos.</w:t>
      </w:r>
    </w:p>
    <w:p w:rsidR="00E21495" w:rsidRDefault="00E21495"/>
    <w:sectPr w:rsidR="00E21495" w:rsidSect="007F75A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3DB7"/>
    <w:multiLevelType w:val="hybridMultilevel"/>
    <w:tmpl w:val="B1EE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9"/>
    <w:rsid w:val="00773079"/>
    <w:rsid w:val="007F75A4"/>
    <w:rsid w:val="00E2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656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2019-04-30T16:46:00Z</dcterms:created>
  <dcterms:modified xsi:type="dcterms:W3CDTF">2019-04-30T16:47:00Z</dcterms:modified>
</cp:coreProperties>
</file>